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B5" w:rsidRDefault="006D62B5" w:rsidP="006D62B5">
      <w:pPr>
        <w:snapToGrid w:val="0"/>
        <w:spacing w:beforeLines="100" w:before="312" w:line="3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中国社科院民族学与人类学研究所招收博士后课题项目一览表</w:t>
      </w:r>
    </w:p>
    <w:p w:rsidR="006D62B5" w:rsidRDefault="006D62B5" w:rsidP="006D62B5">
      <w:pPr>
        <w:snapToGrid w:val="0"/>
        <w:spacing w:beforeLines="70" w:before="218" w:line="300" w:lineRule="exac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 2016年）</w:t>
      </w:r>
    </w:p>
    <w:p w:rsidR="006D62B5" w:rsidRDefault="006D62B5" w:rsidP="006D62B5">
      <w:pPr>
        <w:snapToGrid w:val="0"/>
        <w:spacing w:beforeLines="100" w:before="312" w:afterLines="50" w:after="156" w:line="3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</w:t>
      </w:r>
    </w:p>
    <w:tbl>
      <w:tblPr>
        <w:tblW w:w="441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128"/>
        <w:gridCol w:w="995"/>
        <w:gridCol w:w="1840"/>
        <w:gridCol w:w="1135"/>
        <w:gridCol w:w="1133"/>
        <w:gridCol w:w="995"/>
        <w:gridCol w:w="1275"/>
        <w:gridCol w:w="1698"/>
      </w:tblGrid>
      <w:tr w:rsidR="006D62B5" w:rsidTr="006D62B5">
        <w:trPr>
          <w:trHeight w:val="630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序号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拟招博士后研究项目名称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项目 类别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43" w:rightChars="-25" w:right="-53" w:hangingChars="50" w:hanging="96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项    目</w:t>
            </w:r>
          </w:p>
          <w:p w:rsidR="006D62B5" w:rsidRDefault="006D62B5">
            <w:pPr>
              <w:ind w:leftChars="-25" w:left="43" w:rightChars="-25" w:right="-53" w:hangingChars="50" w:hanging="96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研究方向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43" w:rightChars="-25" w:right="-53" w:hangingChars="50" w:hanging="96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主持人</w:t>
            </w:r>
          </w:p>
          <w:p w:rsidR="006D62B5" w:rsidRDefault="006D62B5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姓  名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职  称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最终成果形式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最终成果字数（万字）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研究起止</w:t>
            </w:r>
          </w:p>
          <w:p w:rsidR="006D62B5" w:rsidRDefault="006D62B5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>
              <w:rPr>
                <w:rFonts w:ascii="黑体" w:eastAsia="黑体" w:hAnsi="宋体" w:hint="eastAsia"/>
                <w:b/>
                <w:w w:val="90"/>
                <w:szCs w:val="21"/>
              </w:rPr>
              <w:t>时间</w:t>
            </w:r>
          </w:p>
        </w:tc>
      </w:tr>
      <w:tr w:rsidR="006D62B5" w:rsidTr="006D62B5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21世纪中国民族地区经济社会发展综合调查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国家社科基金特别委托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 xml:space="preserve">民族地区全面小康社会建设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王延中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研究报告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2016.6-2018.12</w:t>
            </w:r>
          </w:p>
        </w:tc>
      </w:tr>
      <w:tr w:rsidR="006D62B5" w:rsidTr="006D62B5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中国新时期民族理论若干重大问题研究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所2016年创新工程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民族理论转型问题研究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王延中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研究报告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2016.6-2018.6</w:t>
            </w:r>
          </w:p>
        </w:tc>
      </w:tr>
      <w:tr w:rsidR="006D62B5" w:rsidTr="006D62B5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民族宗教与文化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院重大项目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民族宗教与文化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w w:val="90"/>
                <w:szCs w:val="21"/>
              </w:rPr>
              <w:t>何星亮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调研报告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2016</w:t>
            </w:r>
          </w:p>
        </w:tc>
      </w:tr>
      <w:tr w:rsidR="006D62B5" w:rsidTr="006D62B5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中国少数民族语言语音声学参数统一平台建设研究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社科基金重大项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阿尔泰语系语言实验研究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呼和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教授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专著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40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2016.3-2017.3</w:t>
            </w:r>
          </w:p>
        </w:tc>
      </w:tr>
      <w:tr w:rsidR="006D62B5" w:rsidTr="006D62B5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中国古代民族志文献整理与研究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67" w:left="-141" w:rightChars="-129" w:right="-271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社科基金重大项目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民族史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刘正寅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研究员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专著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2012-2017</w:t>
            </w:r>
          </w:p>
        </w:tc>
      </w:tr>
      <w:tr w:rsidR="006D62B5" w:rsidTr="006D62B5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波斯文《五族谱》整理与研究“突厥世系研究”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社科基金重大项目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民族史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刘正寅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专著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2010-2017</w:t>
            </w:r>
          </w:p>
        </w:tc>
      </w:tr>
      <w:tr w:rsidR="006D62B5" w:rsidTr="006D62B5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满文、锡伯文文献的整理与研究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国家十一五、十二五规划项目——“中华字库”第19包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锡伯文的搜集整理与字库制作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孙伯君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研究报告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2016-2017、05</w:t>
            </w:r>
          </w:p>
        </w:tc>
      </w:tr>
      <w:tr w:rsidR="006D62B5" w:rsidTr="006D62B5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lastRenderedPageBreak/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当代国际移民发展趋势、政策与理论研究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国家社会科学基金重点项目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国际移民与海外华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曾少聪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专著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20万字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2016.6-2018.5</w:t>
            </w:r>
          </w:p>
        </w:tc>
      </w:tr>
      <w:tr w:rsidR="006D62B5" w:rsidTr="006D62B5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培育生态文化，增强生态文明</w:t>
            </w:r>
            <w:proofErr w:type="gramStart"/>
            <w:r>
              <w:rPr>
                <w:rFonts w:ascii="仿宋" w:eastAsia="仿宋" w:hAnsi="仿宋" w:hint="eastAsia"/>
                <w:w w:val="90"/>
                <w:szCs w:val="21"/>
              </w:rPr>
              <w:t>软实力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w w:val="9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w w:val="90"/>
                <w:szCs w:val="21"/>
              </w:rPr>
              <w:t>国家发改委</w:t>
            </w:r>
            <w:proofErr w:type="gramEnd"/>
            <w:r>
              <w:rPr>
                <w:rFonts w:ascii="仿宋" w:eastAsia="仿宋" w:hAnsi="仿宋" w:hint="eastAsia"/>
                <w:w w:val="90"/>
                <w:szCs w:val="21"/>
              </w:rPr>
              <w:t>项目（与北京大学合作）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生态人类学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曾少聪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调研报告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10万字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spacing w:line="300" w:lineRule="exact"/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2016.6.-2018.5</w:t>
            </w:r>
          </w:p>
        </w:tc>
      </w:tr>
      <w:tr w:rsidR="006D62B5" w:rsidTr="006D62B5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少数民族人口城市融入研究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社科基金重大项目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城市民族问题研究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w w:val="90"/>
                <w:szCs w:val="21"/>
              </w:rPr>
              <w:t>郑信哲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专著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2015.6-2018.6</w:t>
            </w:r>
          </w:p>
        </w:tc>
      </w:tr>
      <w:tr w:rsidR="006D62B5" w:rsidTr="006D62B5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民俗学的新趋势研究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所创新项目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民俗学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尹虎彬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研究报告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2016-2017</w:t>
            </w:r>
          </w:p>
        </w:tc>
      </w:tr>
      <w:tr w:rsidR="006D62B5" w:rsidTr="006D62B5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法律人类学与法律社会学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67" w:left="-141" w:rightChars="-129" w:right="-271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省部级项目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（1）中国少数民族习惯法（2）法律人类学理论与方法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张冠梓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研究报告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2016-2017</w:t>
            </w:r>
          </w:p>
        </w:tc>
      </w:tr>
      <w:tr w:rsidR="006D62B5" w:rsidTr="006D62B5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中国少数民族混合语纪录与研究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所创新项目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描写语言学、语言类型学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w w:val="90"/>
                <w:szCs w:val="21"/>
              </w:rPr>
              <w:t>李云兵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研究员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研究报告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ind w:leftChars="-25" w:left="-53" w:rightChars="-25" w:right="-53"/>
              <w:jc w:val="center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2016-2017</w:t>
            </w:r>
          </w:p>
        </w:tc>
      </w:tr>
      <w:tr w:rsidR="006D62B5" w:rsidTr="006D62B5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内蒙古蒙古族非物质文化遗产的跨学科调查研究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67" w:left="-141" w:rightChars="-129" w:right="-271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国家社科基金重大项目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非物质文化遗产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色音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专著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2016-2017</w:t>
            </w:r>
          </w:p>
        </w:tc>
      </w:tr>
      <w:tr w:rsidR="006D62B5" w:rsidTr="006D62B5">
        <w:trPr>
          <w:trHeight w:val="630"/>
        </w:trPr>
        <w:tc>
          <w:tcPr>
            <w:tcW w:w="2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内蒙古民间宗教史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内蒙古自治区社科规划特别项目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民间宗教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色音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专著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2B5" w:rsidRDefault="006D62B5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2016-2017</w:t>
            </w:r>
          </w:p>
        </w:tc>
      </w:tr>
    </w:tbl>
    <w:p w:rsidR="006D62B5" w:rsidRDefault="006D62B5" w:rsidP="006D62B5">
      <w:pPr>
        <w:widowControl/>
        <w:jc w:val="left"/>
        <w:rPr>
          <w:rFonts w:ascii="仿宋_GB2312" w:eastAsia="仿宋_GB2312"/>
          <w:sz w:val="24"/>
        </w:rPr>
        <w:sectPr w:rsidR="006D62B5">
          <w:footnotePr>
            <w:numFmt w:val="chicago"/>
            <w:numRestart w:val="eachPage"/>
          </w:footnotePr>
          <w:pgSz w:w="16839" w:h="11907" w:orient="landscape"/>
          <w:pgMar w:top="1440" w:right="1800" w:bottom="1440" w:left="1800" w:header="680" w:footer="851" w:gutter="0"/>
          <w:cols w:space="720"/>
          <w:docGrid w:type="linesAndChars" w:linePitch="312"/>
        </w:sectPr>
      </w:pPr>
      <w:bookmarkStart w:id="0" w:name="_GoBack"/>
      <w:bookmarkEnd w:id="0"/>
    </w:p>
    <w:p w:rsidR="00F8445C" w:rsidRDefault="00F8445C"/>
    <w:sectPr w:rsidR="00F8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chicago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6A"/>
    <w:rsid w:val="006D62B5"/>
    <w:rsid w:val="0091346A"/>
    <w:rsid w:val="00F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986</Characters>
  <Application>Microsoft Office Word</Application>
  <DocSecurity>0</DocSecurity>
  <Lines>8</Lines>
  <Paragraphs>2</Paragraphs>
  <ScaleCrop>false</ScaleCrop>
  <Company>微软系统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2016-01-29T09:11:00Z</dcterms:created>
  <dcterms:modified xsi:type="dcterms:W3CDTF">2016-01-29T09:12:00Z</dcterms:modified>
</cp:coreProperties>
</file>